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E6" w:rsidRDefault="002970E6" w:rsidP="002970E6">
      <w:bookmarkStart w:id="0" w:name="_GoBack"/>
      <w:r>
        <w:t xml:space="preserve">Dear </w:t>
      </w:r>
      <w:r>
        <w:t>CPS Families</w:t>
      </w:r>
      <w:r>
        <w:t xml:space="preserve">: </w:t>
      </w:r>
    </w:p>
    <w:p w:rsidR="002970E6" w:rsidRDefault="002970E6" w:rsidP="002970E6">
      <w:r>
        <w:t> </w:t>
      </w:r>
    </w:p>
    <w:p w:rsidR="002970E6" w:rsidRDefault="002970E6" w:rsidP="002970E6">
      <w:r>
        <w:t xml:space="preserve">Tonight, </w:t>
      </w:r>
      <w:r>
        <w:t xml:space="preserve">a COVID-19 update </w:t>
      </w:r>
      <w:r>
        <w:t xml:space="preserve">was provided to </w:t>
      </w:r>
      <w:r>
        <w:t xml:space="preserve">the Board of Education. </w:t>
      </w:r>
      <w:r>
        <w:t xml:space="preserve">We’ve been working on multiple scenarios for the fall and have gathered feedback from families, staff and the community.  </w:t>
      </w:r>
      <w:r w:rsidR="00B8679D">
        <w:t xml:space="preserve">We wanted to share with you what our plan is </w:t>
      </w:r>
      <w:r w:rsidR="00B8679D" w:rsidRPr="00B8679D">
        <w:rPr>
          <w:u w:val="single"/>
        </w:rPr>
        <w:t>as of June 8</w:t>
      </w:r>
      <w:r w:rsidR="00B8679D">
        <w:t xml:space="preserve"> for school in the fall:</w:t>
      </w:r>
    </w:p>
    <w:p w:rsidR="002970E6" w:rsidRDefault="002970E6" w:rsidP="002970E6">
      <w:r>
        <w:t> </w:t>
      </w:r>
    </w:p>
    <w:p w:rsidR="002970E6" w:rsidRDefault="002970E6" w:rsidP="002970E6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are going to offer our families a choice of </w:t>
      </w:r>
      <w:r>
        <w:rPr>
          <w:rFonts w:eastAsia="Times New Roman"/>
          <w:b/>
          <w:bCs/>
          <w:color w:val="000000"/>
        </w:rPr>
        <w:t>regular,</w:t>
      </w:r>
      <w:r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five days a week, in-person learning</w:t>
      </w:r>
      <w:r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  <w:u w:val="single"/>
        </w:rPr>
        <w:t>OR</w:t>
      </w:r>
      <w:r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online learning</w:t>
      </w:r>
      <w:r>
        <w:rPr>
          <w:rFonts w:eastAsia="Times New Roman"/>
          <w:color w:val="000000"/>
        </w:rPr>
        <w:t>.</w:t>
      </w:r>
    </w:p>
    <w:p w:rsidR="002970E6" w:rsidRDefault="002970E6" w:rsidP="002970E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Elementary</w:t>
      </w:r>
      <w:r>
        <w:rPr>
          <w:rFonts w:eastAsia="Times New Roman"/>
          <w:color w:val="000000"/>
        </w:rPr>
        <w:t xml:space="preserve"> online learning </w:t>
      </w:r>
      <w:r>
        <w:rPr>
          <w:rFonts w:eastAsia="Times New Roman"/>
          <w:color w:val="000000"/>
          <w:u w:val="single"/>
        </w:rPr>
        <w:t xml:space="preserve">will be taught by CPS teachers </w:t>
      </w:r>
      <w:r>
        <w:rPr>
          <w:rFonts w:eastAsia="Times New Roman"/>
          <w:color w:val="000000"/>
        </w:rPr>
        <w:t xml:space="preserve">using curriculum written and supported by the University of Missouri, which we are calling </w:t>
      </w:r>
      <w:proofErr w:type="spellStart"/>
      <w:r>
        <w:rPr>
          <w:rFonts w:eastAsia="Times New Roman"/>
          <w:color w:val="000000"/>
        </w:rPr>
        <w:t>CPS@Mizzou</w:t>
      </w:r>
      <w:proofErr w:type="spellEnd"/>
      <w:r>
        <w:rPr>
          <w:rFonts w:eastAsia="Times New Roman"/>
          <w:color w:val="000000"/>
        </w:rPr>
        <w:t xml:space="preserve">. </w:t>
      </w:r>
    </w:p>
    <w:p w:rsidR="002970E6" w:rsidRPr="00950002" w:rsidRDefault="002970E6" w:rsidP="00950002">
      <w:pPr>
        <w:numPr>
          <w:ilvl w:val="2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there is a school closure because of COVID-19, elementary in-person courses will move to online learning with their classroom teacher. </w:t>
      </w:r>
      <w:r w:rsidR="00950002">
        <w:rPr>
          <w:rFonts w:eastAsia="Times New Roman"/>
          <w:color w:val="000000"/>
        </w:rPr>
        <w:t>This will be a continuation of the curriculum they were receiving in person.</w:t>
      </w:r>
    </w:p>
    <w:p w:rsidR="002970E6" w:rsidRDefault="002970E6" w:rsidP="002970E6">
      <w:pPr>
        <w:numPr>
          <w:ilvl w:val="2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there is a school closure because of COVID-19, nothing changes for elementary students who were enrolled in </w:t>
      </w:r>
      <w:proofErr w:type="spellStart"/>
      <w:r>
        <w:rPr>
          <w:rFonts w:eastAsia="Times New Roman"/>
          <w:color w:val="000000"/>
        </w:rPr>
        <w:t>CPS@Mizzou</w:t>
      </w:r>
      <w:proofErr w:type="spellEnd"/>
      <w:r>
        <w:rPr>
          <w:rFonts w:eastAsia="Times New Roman"/>
          <w:color w:val="000000"/>
        </w:rPr>
        <w:t xml:space="preserve">. They will remain in this </w:t>
      </w:r>
      <w:proofErr w:type="gramStart"/>
      <w:r>
        <w:rPr>
          <w:rFonts w:eastAsia="Times New Roman"/>
          <w:color w:val="000000"/>
        </w:rPr>
        <w:t>program, and</w:t>
      </w:r>
      <w:proofErr w:type="gramEnd"/>
      <w:r>
        <w:rPr>
          <w:rFonts w:eastAsia="Times New Roman"/>
          <w:color w:val="000000"/>
        </w:rPr>
        <w:t xml:space="preserve"> continue as normal with the same CPS teacher they started with.</w:t>
      </w:r>
      <w:r>
        <w:rPr>
          <w:rFonts w:eastAsia="Times New Roman"/>
        </w:rPr>
        <w:t xml:space="preserve"> </w:t>
      </w:r>
    </w:p>
    <w:p w:rsidR="002970E6" w:rsidRDefault="002970E6" w:rsidP="002970E6">
      <w:pPr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Secondary</w:t>
      </w:r>
      <w:r>
        <w:rPr>
          <w:rFonts w:eastAsia="Times New Roman"/>
          <w:color w:val="000000"/>
        </w:rPr>
        <w:t xml:space="preserve"> online learning </w:t>
      </w:r>
      <w:r>
        <w:rPr>
          <w:rFonts w:eastAsia="Times New Roman"/>
          <w:color w:val="000000"/>
          <w:u w:val="single"/>
        </w:rPr>
        <w:t>will be taught by CPS teachers</w:t>
      </w:r>
      <w:r>
        <w:rPr>
          <w:rFonts w:eastAsia="Times New Roman"/>
          <w:color w:val="000000"/>
        </w:rPr>
        <w:t xml:space="preserve"> using CPS Online coursework.  </w:t>
      </w:r>
    </w:p>
    <w:p w:rsidR="002970E6" w:rsidRDefault="002970E6" w:rsidP="002970E6">
      <w:pPr>
        <w:numPr>
          <w:ilvl w:val="2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there is a school closure because of COVID-19, secondary, in-person courses will move to online learning taught by their classroom teachers. This will be a continuation of the curriculum they were receiving in person.</w:t>
      </w:r>
    </w:p>
    <w:p w:rsidR="002970E6" w:rsidRDefault="002970E6" w:rsidP="002970E6">
      <w:pPr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All </w:t>
      </w:r>
      <w:r>
        <w:rPr>
          <w:rFonts w:eastAsia="Times New Roman"/>
          <w:b/>
          <w:bCs/>
          <w:color w:val="000000"/>
        </w:rPr>
        <w:t xml:space="preserve">Elementary </w:t>
      </w:r>
      <w:r>
        <w:rPr>
          <w:rFonts w:eastAsia="Times New Roman"/>
          <w:color w:val="000000"/>
        </w:rPr>
        <w:t xml:space="preserve">and </w:t>
      </w:r>
      <w:r>
        <w:rPr>
          <w:rFonts w:eastAsia="Times New Roman"/>
          <w:b/>
          <w:bCs/>
          <w:color w:val="000000"/>
        </w:rPr>
        <w:t xml:space="preserve">Secondary </w:t>
      </w:r>
      <w:r>
        <w:rPr>
          <w:rFonts w:eastAsia="Times New Roman"/>
          <w:color w:val="000000"/>
          <w:u w:val="single"/>
        </w:rPr>
        <w:t>in-person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teachers and students will be actively preparing for online learning, ensuring effective instruction should a closure be necessary. </w:t>
      </w:r>
    </w:p>
    <w:p w:rsidR="002970E6" w:rsidRDefault="002970E6" w:rsidP="002970E6">
      <w:pPr>
        <w:ind w:left="1080"/>
      </w:pPr>
      <w:r>
        <w:rPr>
          <w:color w:val="000000"/>
        </w:rPr>
        <w:t> </w:t>
      </w:r>
    </w:p>
    <w:p w:rsidR="002970E6" w:rsidRDefault="002970E6" w:rsidP="002970E6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u w:val="single"/>
        </w:rPr>
        <w:t>By June 22</w:t>
      </w:r>
      <w:r>
        <w:rPr>
          <w:rFonts w:eastAsia="Times New Roman"/>
        </w:rPr>
        <w:t>,</w:t>
      </w:r>
      <w:r w:rsidR="00EB49CD">
        <w:rPr>
          <w:rFonts w:eastAsia="Times New Roman"/>
        </w:rPr>
        <w:t xml:space="preserve"> parents/guardians </w:t>
      </w:r>
      <w:r>
        <w:rPr>
          <w:rFonts w:eastAsia="Times New Roman"/>
        </w:rPr>
        <w:t>will receive an email containing informational materials explaining what in-person and online learning will look like for the 2020-21 school year.</w:t>
      </w:r>
    </w:p>
    <w:p w:rsidR="002970E6" w:rsidRDefault="002970E6" w:rsidP="002970E6">
      <w:pPr>
        <w:ind w:left="720"/>
      </w:pPr>
      <w:r>
        <w:rPr>
          <w:color w:val="000000"/>
        </w:rPr>
        <w:t> </w:t>
      </w:r>
    </w:p>
    <w:p w:rsidR="002970E6" w:rsidRDefault="002970E6" w:rsidP="00B8679D">
      <w:pPr>
        <w:numPr>
          <w:ilvl w:val="0"/>
          <w:numId w:val="2"/>
        </w:numPr>
      </w:pPr>
      <w:r>
        <w:rPr>
          <w:rFonts w:eastAsia="Times New Roman"/>
        </w:rPr>
        <w:t xml:space="preserve">Parents/Guardians will </w:t>
      </w:r>
      <w:r w:rsidR="00EB49CD">
        <w:rPr>
          <w:rFonts w:eastAsia="Times New Roman"/>
        </w:rPr>
        <w:t xml:space="preserve">also </w:t>
      </w:r>
      <w:r>
        <w:rPr>
          <w:rFonts w:eastAsia="Times New Roman"/>
        </w:rPr>
        <w:t xml:space="preserve">be asked </w:t>
      </w:r>
      <w:r w:rsidR="00695B83">
        <w:rPr>
          <w:rFonts w:eastAsia="Times New Roman"/>
        </w:rPr>
        <w:t xml:space="preserve">to complete a questionnaire </w:t>
      </w:r>
      <w:r>
        <w:rPr>
          <w:rFonts w:eastAsia="Times New Roman"/>
        </w:rPr>
        <w:t xml:space="preserve">to select their choice of in-person </w:t>
      </w:r>
      <w:r w:rsidRPr="00B8679D">
        <w:rPr>
          <w:rFonts w:eastAsia="Times New Roman"/>
          <w:b/>
          <w:u w:val="single"/>
        </w:rPr>
        <w:t>OR</w:t>
      </w:r>
      <w:r>
        <w:rPr>
          <w:rFonts w:eastAsia="Times New Roman"/>
        </w:rPr>
        <w:t xml:space="preserve"> online education for their student.</w:t>
      </w:r>
      <w:r w:rsidR="00695B83">
        <w:rPr>
          <w:rFonts w:eastAsia="Times New Roman"/>
        </w:rPr>
        <w:t xml:space="preserve">  This information will be key as the district implements plans for the fall.</w:t>
      </w:r>
      <w:r w:rsidR="00B8679D">
        <w:rPr>
          <w:rFonts w:eastAsia="Times New Roman"/>
        </w:rPr>
        <w:br/>
      </w:r>
      <w:r>
        <w:t> </w:t>
      </w:r>
    </w:p>
    <w:p w:rsidR="002970E6" w:rsidRDefault="00B8679D" w:rsidP="002970E6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</w:rPr>
        <w:t xml:space="preserve">Secondary will use </w:t>
      </w:r>
      <w:r w:rsidR="00695B83">
        <w:rPr>
          <w:rFonts w:eastAsia="Times New Roman"/>
        </w:rPr>
        <w:t xml:space="preserve">an A-F grading scale.  Elementary will stay with its current grading practices. </w:t>
      </w:r>
    </w:p>
    <w:p w:rsidR="002970E6" w:rsidRDefault="002970E6" w:rsidP="002970E6">
      <w:pPr>
        <w:pStyle w:val="ListParagraph"/>
      </w:pPr>
      <w:r>
        <w:t> </w:t>
      </w:r>
    </w:p>
    <w:p w:rsidR="002970E6" w:rsidRDefault="002970E6" w:rsidP="002970E6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</w:rPr>
        <w:t xml:space="preserve">CPS will continue to follow Health Department guidelines and recommendations. </w:t>
      </w:r>
      <w:r>
        <w:rPr>
          <w:rFonts w:eastAsia="Times New Roman"/>
          <w:u w:val="single"/>
        </w:rPr>
        <w:t>As of June 8</w:t>
      </w:r>
      <w:r>
        <w:rPr>
          <w:rFonts w:eastAsia="Times New Roman"/>
        </w:rPr>
        <w:t xml:space="preserve">, the Health Department anticipates in-person classes to be possible in August. Specifically, Step 4 of the </w:t>
      </w:r>
      <w:hyperlink r:id="rId5" w:history="1">
        <w:r>
          <w:rPr>
            <w:rStyle w:val="Hyperlink"/>
            <w:rFonts w:eastAsia="Times New Roman"/>
          </w:rPr>
          <w:t>Columb</w:t>
        </w:r>
        <w:r>
          <w:rPr>
            <w:rStyle w:val="Hyperlink"/>
            <w:rFonts w:eastAsia="Times New Roman"/>
          </w:rPr>
          <w:t>i</w:t>
        </w:r>
        <w:r>
          <w:rPr>
            <w:rStyle w:val="Hyperlink"/>
            <w:rFonts w:eastAsia="Times New Roman"/>
          </w:rPr>
          <w:t>a/Boone County Plan for Response and a Roa</w:t>
        </w:r>
        <w:r>
          <w:rPr>
            <w:rStyle w:val="Hyperlink"/>
            <w:rFonts w:eastAsia="Times New Roman"/>
          </w:rPr>
          <w:t>d Map to Reopening</w:t>
        </w:r>
      </w:hyperlink>
      <w:r>
        <w:rPr>
          <w:rFonts w:eastAsia="Times New Roman"/>
        </w:rPr>
        <w:t xml:space="preserve"> changes from mandatory social distancing rules to a recommendation of practicing social distancing. </w:t>
      </w:r>
    </w:p>
    <w:p w:rsidR="002970E6" w:rsidRDefault="002970E6" w:rsidP="002970E6">
      <w:r>
        <w:t> </w:t>
      </w:r>
    </w:p>
    <w:p w:rsidR="00695B83" w:rsidRDefault="002970E6" w:rsidP="002970E6">
      <w:r>
        <w:rPr>
          <w:u w:val="single"/>
        </w:rPr>
        <w:t>As of June 8</w:t>
      </w:r>
      <w:r>
        <w:t>, this is our p</w:t>
      </w:r>
      <w:r w:rsidR="00695B83">
        <w:t>lan. As the summer progresses, we</w:t>
      </w:r>
      <w:r>
        <w:t xml:space="preserve"> will continue to stay in close contact with the Columbia/Boone County Health Department. If our plan for the 2020-21 </w:t>
      </w:r>
      <w:r w:rsidR="00695B83">
        <w:t>school year needs to change, we will communicate these changes with you</w:t>
      </w:r>
      <w:r>
        <w:t xml:space="preserve">. </w:t>
      </w:r>
    </w:p>
    <w:p w:rsidR="002970E6" w:rsidRDefault="002970E6" w:rsidP="002970E6"/>
    <w:p w:rsidR="00E352BC" w:rsidRDefault="002970E6">
      <w:r>
        <w:rPr>
          <w:color w:val="000000"/>
        </w:rPr>
        <w:t>Columbia Public Schools</w:t>
      </w:r>
      <w:r>
        <w:rPr>
          <w:color w:val="000000"/>
        </w:rPr>
        <w:br/>
        <w:t>1818 W. Worley Street</w:t>
      </w:r>
      <w:r>
        <w:rPr>
          <w:color w:val="000000"/>
        </w:rPr>
        <w:br/>
        <w:t>Columbia, MO  65203</w:t>
      </w:r>
      <w:r>
        <w:rPr>
          <w:color w:val="000000"/>
        </w:rPr>
        <w:br/>
        <w:t>www.cpsk12.org</w:t>
      </w:r>
      <w:bookmarkEnd w:id="0"/>
    </w:p>
    <w:sectPr w:rsidR="00E3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D08"/>
    <w:multiLevelType w:val="hybridMultilevel"/>
    <w:tmpl w:val="905C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5CC5"/>
    <w:multiLevelType w:val="multilevel"/>
    <w:tmpl w:val="5308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E6"/>
    <w:rsid w:val="002725E7"/>
    <w:rsid w:val="002970E6"/>
    <w:rsid w:val="00695B83"/>
    <w:rsid w:val="00950002"/>
    <w:rsid w:val="00AD4ED3"/>
    <w:rsid w:val="00B81F2D"/>
    <w:rsid w:val="00B8679D"/>
    <w:rsid w:val="00EA423B"/>
    <w:rsid w:val="00E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E4AB"/>
  <w15:chartTrackingRefBased/>
  <w15:docId w15:val="{09CF6CB0-89F0-4A45-8F7D-EC8351CF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0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0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0E6"/>
    <w:pPr>
      <w:ind w:left="720"/>
    </w:pPr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70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4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o.gov/wp-content/uploads/COVID-19-Response-and-Recovery-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Baumstark</dc:creator>
  <cp:keywords/>
  <dc:description/>
  <cp:lastModifiedBy>Michelle Baumstark</cp:lastModifiedBy>
  <cp:revision>2</cp:revision>
  <dcterms:created xsi:type="dcterms:W3CDTF">2020-06-09T00:48:00Z</dcterms:created>
  <dcterms:modified xsi:type="dcterms:W3CDTF">2020-06-09T01:35:00Z</dcterms:modified>
</cp:coreProperties>
</file>